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365" w:rsidRDefault="00D06354" w:rsidP="00965365">
      <w:pPr>
        <w:jc w:val="right"/>
        <w:rPr>
          <w:sz w:val="24"/>
          <w:szCs w:val="24"/>
        </w:rPr>
      </w:pPr>
      <w:r w:rsidRPr="00880B97">
        <w:rPr>
          <w:rFonts w:hint="eastAsia"/>
          <w:sz w:val="24"/>
          <w:szCs w:val="24"/>
        </w:rPr>
        <w:t xml:space="preserve">　　　　　　　　　　　　　　　　　　　　　　　　　　　　　　　　別紙</w:t>
      </w:r>
      <w:r w:rsidR="00965365">
        <w:rPr>
          <w:rFonts w:hint="eastAsia"/>
          <w:sz w:val="24"/>
          <w:szCs w:val="24"/>
        </w:rPr>
        <w:t>１</w:t>
      </w:r>
    </w:p>
    <w:p w:rsidR="00880B97" w:rsidRPr="00965365" w:rsidRDefault="00880B97" w:rsidP="00965365">
      <w:pPr>
        <w:jc w:val="right"/>
        <w:rPr>
          <w:szCs w:val="21"/>
        </w:rPr>
      </w:pPr>
      <w:r>
        <w:rPr>
          <w:rFonts w:hint="eastAsia"/>
          <w:noProof/>
          <w:sz w:val="24"/>
          <w:szCs w:val="24"/>
        </w:rPr>
        <mc:AlternateContent>
          <mc:Choice Requires="wps">
            <w:drawing>
              <wp:anchor distT="0" distB="0" distL="114300" distR="114300" simplePos="0" relativeHeight="251659264" behindDoc="1" locked="0" layoutInCell="1" allowOverlap="1">
                <wp:simplePos x="0" y="0"/>
                <wp:positionH relativeFrom="margin">
                  <wp:posOffset>-106045</wp:posOffset>
                </wp:positionH>
                <wp:positionV relativeFrom="paragraph">
                  <wp:posOffset>96710</wp:posOffset>
                </wp:positionV>
                <wp:extent cx="5591175" cy="7160821"/>
                <wp:effectExtent l="0" t="0" r="28575" b="21590"/>
                <wp:wrapNone/>
                <wp:docPr id="1" name="正方形/長方形 1"/>
                <wp:cNvGraphicFramePr/>
                <a:graphic xmlns:a="http://schemas.openxmlformats.org/drawingml/2006/main">
                  <a:graphicData uri="http://schemas.microsoft.com/office/word/2010/wordprocessingShape">
                    <wps:wsp>
                      <wps:cNvSpPr/>
                      <wps:spPr>
                        <a:xfrm>
                          <a:off x="0" y="0"/>
                          <a:ext cx="5591175" cy="71608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A9D79" id="正方形/長方形 1" o:spid="_x0000_s1026" style="position:absolute;left:0;text-align:left;margin-left:-8.35pt;margin-top:7.6pt;width:440.25pt;height:56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" filled="f" strokecolor="black [3213]" strokeweight="1pt">
                <w10:wrap anchorx="margin"/>
              </v:rect>
            </w:pict>
          </mc:Fallback>
        </mc:AlternateContent>
      </w:r>
    </w:p>
    <w:p w:rsidR="00D06354" w:rsidRPr="00880B97" w:rsidRDefault="00D06354" w:rsidP="00A6006B">
      <w:pPr>
        <w:jc w:val="left"/>
        <w:rPr>
          <w:rFonts w:ascii="BIZ UDP明朝 Medium" w:eastAsia="BIZ UDP明朝 Medium" w:hAnsi="BIZ UDP明朝 Medium"/>
          <w:sz w:val="24"/>
          <w:szCs w:val="24"/>
        </w:rPr>
      </w:pPr>
      <w:r w:rsidRPr="00880B97">
        <w:rPr>
          <w:rFonts w:ascii="BIZ UDP明朝 Medium" w:eastAsia="BIZ UDP明朝 Medium" w:hAnsi="BIZ UDP明朝 Medium" w:hint="eastAsia"/>
          <w:sz w:val="24"/>
          <w:szCs w:val="24"/>
        </w:rPr>
        <w:t>【金沢地方法務局からのお知らせ】</w:t>
      </w:r>
    </w:p>
    <w:p w:rsidR="00D06354" w:rsidRPr="00880B97" w:rsidRDefault="00D06354" w:rsidP="00D06354">
      <w:pPr>
        <w:rPr>
          <w:rFonts w:ascii="BIZ UDP明朝 Medium" w:eastAsia="BIZ UDP明朝 Medium" w:hAnsi="BIZ UDP明朝 Medium"/>
          <w:sz w:val="24"/>
          <w:szCs w:val="24"/>
        </w:rPr>
      </w:pPr>
      <w:r w:rsidRPr="00880B97">
        <w:rPr>
          <w:rFonts w:ascii="BIZ UDP明朝 Medium" w:eastAsia="BIZ UDP明朝 Medium" w:hAnsi="BIZ UDP明朝 Medium" w:hint="eastAsia"/>
          <w:sz w:val="24"/>
          <w:szCs w:val="24"/>
        </w:rPr>
        <w:t>～あなたの相続手続を応援します！法定相続情報証明制度のご案内～</w:t>
      </w:r>
    </w:p>
    <w:p w:rsidR="00D06354" w:rsidRPr="00880B97" w:rsidRDefault="00D06354" w:rsidP="00D06354">
      <w:pPr>
        <w:rPr>
          <w:rFonts w:ascii="BIZ UDP明朝 Medium" w:eastAsia="BIZ UDP明朝 Medium" w:hAnsi="BIZ UDP明朝 Medium"/>
          <w:sz w:val="24"/>
          <w:szCs w:val="24"/>
        </w:rPr>
      </w:pPr>
    </w:p>
    <w:p w:rsidR="00D06354" w:rsidRPr="00880B97" w:rsidRDefault="00D06354" w:rsidP="00D06354">
      <w:pPr>
        <w:rPr>
          <w:rFonts w:ascii="BIZ UDP明朝 Medium" w:eastAsia="BIZ UDP明朝 Medium" w:hAnsi="BIZ UDP明朝 Medium"/>
          <w:sz w:val="24"/>
          <w:szCs w:val="24"/>
        </w:rPr>
      </w:pPr>
      <w:r w:rsidRPr="00880B97">
        <w:rPr>
          <w:rFonts w:ascii="BIZ UDP明朝 Medium" w:eastAsia="BIZ UDP明朝 Medium" w:hAnsi="BIZ UDP明朝 Medium" w:hint="eastAsia"/>
          <w:sz w:val="24"/>
          <w:szCs w:val="24"/>
        </w:rPr>
        <w:t xml:space="preserve">　相続が発生すると、法務局での相続登記の申請をはじめ、金融機関など多くの窓口で相続手続をとることになります。その際、これまでは、亡くなられた方と相続人の相続関係を証明する戸籍関係書類一式を各種窓口ごとに何度も提出する必要がありました。</w:t>
      </w:r>
    </w:p>
    <w:p w:rsidR="00D06354" w:rsidRPr="00880B97" w:rsidRDefault="00D06354" w:rsidP="00D06354">
      <w:pPr>
        <w:rPr>
          <w:rFonts w:ascii="BIZ UDP明朝 Medium" w:eastAsia="BIZ UDP明朝 Medium" w:hAnsi="BIZ UDP明朝 Medium"/>
          <w:sz w:val="24"/>
          <w:szCs w:val="24"/>
        </w:rPr>
      </w:pPr>
      <w:r w:rsidRPr="00880B97">
        <w:rPr>
          <w:rFonts w:ascii="BIZ UDP明朝 Medium" w:eastAsia="BIZ UDP明朝 Medium" w:hAnsi="BIZ UDP明朝 Medium" w:hint="eastAsia"/>
          <w:sz w:val="24"/>
          <w:szCs w:val="24"/>
        </w:rPr>
        <w:t xml:space="preserve">　平成２９年５月２９日に全国の法務局で開始した「法定相続情報証明制度」は、法務局に戸籍関係書類一式とともに、相続関係を記載した一覧図（法定相続情報一覧図）を提出していただくと、登記官が確認した上、一覧図の写しに認証文を付した証明書を、無料で、必要な通数を交付するという制度です。</w:t>
      </w:r>
    </w:p>
    <w:p w:rsidR="00D06354" w:rsidRPr="00880B97" w:rsidRDefault="00D06354" w:rsidP="00D06354">
      <w:pPr>
        <w:rPr>
          <w:rFonts w:ascii="BIZ UDP明朝 Medium" w:eastAsia="BIZ UDP明朝 Medium" w:hAnsi="BIZ UDP明朝 Medium"/>
          <w:sz w:val="24"/>
          <w:szCs w:val="24"/>
        </w:rPr>
      </w:pPr>
      <w:r w:rsidRPr="00880B97">
        <w:rPr>
          <w:rFonts w:ascii="BIZ UDP明朝 Medium" w:eastAsia="BIZ UDP明朝 Medium" w:hAnsi="BIZ UDP明朝 Medium" w:hint="eastAsia"/>
          <w:sz w:val="24"/>
          <w:szCs w:val="24"/>
        </w:rPr>
        <w:t xml:space="preserve">　相続人は、各種の相続手続において、この証明書を戸籍関係書類一式の代わりとして提出することで、複数の手続を同時に進めることができ、時間短縮につながります。</w:t>
      </w:r>
    </w:p>
    <w:p w:rsidR="00D06354" w:rsidRPr="00880B97" w:rsidRDefault="00D06354" w:rsidP="00D06354">
      <w:pPr>
        <w:rPr>
          <w:rFonts w:ascii="BIZ UDP明朝 Medium" w:eastAsia="BIZ UDP明朝 Medium" w:hAnsi="BIZ UDP明朝 Medium"/>
          <w:sz w:val="24"/>
          <w:szCs w:val="24"/>
        </w:rPr>
      </w:pPr>
    </w:p>
    <w:p w:rsidR="00D06354" w:rsidRPr="00880B97" w:rsidRDefault="00D06354" w:rsidP="00D06354">
      <w:pPr>
        <w:rPr>
          <w:rFonts w:ascii="BIZ UDP明朝 Medium" w:eastAsia="BIZ UDP明朝 Medium" w:hAnsi="BIZ UDP明朝 Medium"/>
          <w:sz w:val="24"/>
          <w:szCs w:val="24"/>
        </w:rPr>
      </w:pPr>
      <w:r w:rsidRPr="00880B97">
        <w:rPr>
          <w:rFonts w:ascii="BIZ UDP明朝 Medium" w:eastAsia="BIZ UDP明朝 Medium" w:hAnsi="BIZ UDP明朝 Medium" w:hint="eastAsia"/>
          <w:sz w:val="24"/>
          <w:szCs w:val="24"/>
        </w:rPr>
        <w:t xml:space="preserve">　面倒な相続手続をより速く！より便利に！</w:t>
      </w:r>
    </w:p>
    <w:p w:rsidR="00D06354" w:rsidRPr="00880B97" w:rsidRDefault="00D06354" w:rsidP="00D06354">
      <w:pPr>
        <w:rPr>
          <w:rFonts w:ascii="BIZ UDP明朝 Medium" w:eastAsia="BIZ UDP明朝 Medium" w:hAnsi="BIZ UDP明朝 Medium"/>
          <w:sz w:val="24"/>
          <w:szCs w:val="24"/>
        </w:rPr>
      </w:pPr>
      <w:r w:rsidRPr="00880B97">
        <w:rPr>
          <w:rFonts w:ascii="BIZ UDP明朝 Medium" w:eastAsia="BIZ UDP明朝 Medium" w:hAnsi="BIZ UDP明朝 Medium" w:hint="eastAsia"/>
          <w:sz w:val="24"/>
          <w:szCs w:val="24"/>
        </w:rPr>
        <w:t xml:space="preserve">　法定相続情報証明制度を是非ご活用ください。</w:t>
      </w:r>
    </w:p>
    <w:p w:rsidR="00D06354" w:rsidRPr="00880B97" w:rsidRDefault="00D06354" w:rsidP="00D06354">
      <w:pPr>
        <w:rPr>
          <w:rFonts w:ascii="BIZ UDP明朝 Medium" w:eastAsia="BIZ UDP明朝 Medium" w:hAnsi="BIZ UDP明朝 Medium"/>
          <w:sz w:val="24"/>
          <w:szCs w:val="24"/>
        </w:rPr>
      </w:pPr>
    </w:p>
    <w:p w:rsidR="00D06354" w:rsidRPr="00880B97" w:rsidRDefault="00D06354" w:rsidP="00D06354">
      <w:pPr>
        <w:rPr>
          <w:rFonts w:ascii="BIZ UDP明朝 Medium" w:eastAsia="BIZ UDP明朝 Medium" w:hAnsi="BIZ UDP明朝 Medium"/>
          <w:sz w:val="24"/>
          <w:szCs w:val="24"/>
        </w:rPr>
      </w:pPr>
      <w:r w:rsidRPr="00880B97">
        <w:rPr>
          <w:rFonts w:ascii="ＭＳ 明朝" w:eastAsia="ＭＳ 明朝" w:hAnsi="ＭＳ 明朝" w:cs="ＭＳ 明朝" w:hint="eastAsia"/>
          <w:sz w:val="24"/>
          <w:szCs w:val="24"/>
        </w:rPr>
        <w:t>►</w:t>
      </w:r>
      <w:r w:rsidRPr="00880B97">
        <w:rPr>
          <w:rFonts w:ascii="BIZ UDP明朝 Medium" w:eastAsia="BIZ UDP明朝 Medium" w:hAnsi="BIZ UDP明朝 Medium"/>
          <w:sz w:val="24"/>
          <w:szCs w:val="24"/>
        </w:rPr>
        <w:t xml:space="preserve">　詳しくは金沢地方法務局のホームページをご覧ください。</w:t>
      </w:r>
    </w:p>
    <w:p w:rsidR="00D06354" w:rsidRPr="00880B97" w:rsidRDefault="00D06354" w:rsidP="00D06354">
      <w:pPr>
        <w:rPr>
          <w:rFonts w:ascii="BIZ UDP明朝 Medium" w:eastAsia="BIZ UDP明朝 Medium" w:hAnsi="BIZ UDP明朝 Medium"/>
          <w:sz w:val="24"/>
          <w:szCs w:val="24"/>
        </w:rPr>
      </w:pPr>
      <w:r w:rsidRPr="00880B97">
        <w:rPr>
          <w:rFonts w:ascii="BIZ UDP明朝 Medium" w:eastAsia="BIZ UDP明朝 Medium" w:hAnsi="BIZ UDP明朝 Medium"/>
          <w:sz w:val="24"/>
          <w:szCs w:val="24"/>
        </w:rPr>
        <w:t xml:space="preserve">　　　</w:t>
      </w:r>
      <w:hyperlink r:id="rId7" w:history="1">
        <w:r w:rsidRPr="00880B97">
          <w:rPr>
            <w:rStyle w:val="a3"/>
            <w:rFonts w:ascii="BIZ UDP明朝 Medium" w:eastAsia="BIZ UDP明朝 Medium" w:hAnsi="BIZ UDP明朝 Medium"/>
            <w:sz w:val="24"/>
            <w:szCs w:val="24"/>
          </w:rPr>
          <w:t>https://houmukyoku.moj.go.jp/kanazawa/page000145.html</w:t>
        </w:r>
      </w:hyperlink>
    </w:p>
    <w:p w:rsidR="00D06354" w:rsidRPr="00880B97" w:rsidRDefault="00D06354" w:rsidP="00D06354">
      <w:pPr>
        <w:rPr>
          <w:rFonts w:ascii="BIZ UDP明朝 Medium" w:eastAsia="BIZ UDP明朝 Medium" w:hAnsi="BIZ UDP明朝 Medium"/>
          <w:sz w:val="24"/>
          <w:szCs w:val="24"/>
        </w:rPr>
      </w:pPr>
    </w:p>
    <w:p w:rsidR="00D06354" w:rsidRPr="00880B97" w:rsidRDefault="00D06354" w:rsidP="00D06354">
      <w:pPr>
        <w:rPr>
          <w:rFonts w:ascii="BIZ UDP明朝 Medium" w:eastAsia="BIZ UDP明朝 Medium" w:hAnsi="BIZ UDP明朝 Medium"/>
          <w:sz w:val="24"/>
          <w:szCs w:val="24"/>
        </w:rPr>
      </w:pPr>
      <w:r w:rsidRPr="00880B97">
        <w:rPr>
          <w:rFonts w:ascii="BIZ UDP明朝 Medium" w:eastAsia="BIZ UDP明朝 Medium" w:hAnsi="BIZ UDP明朝 Medium"/>
          <w:sz w:val="24"/>
          <w:szCs w:val="24"/>
        </w:rPr>
        <w:t xml:space="preserve">　　不動産の「相続登記」をお忘れなく！</w:t>
      </w:r>
    </w:p>
    <w:p w:rsidR="00D06354" w:rsidRPr="00880B97" w:rsidRDefault="00D06354" w:rsidP="00D06354">
      <w:pPr>
        <w:rPr>
          <w:rFonts w:ascii="BIZ UDP明朝 Medium" w:eastAsia="BIZ UDP明朝 Medium" w:hAnsi="BIZ UDP明朝 Medium"/>
          <w:sz w:val="24"/>
          <w:szCs w:val="24"/>
        </w:rPr>
      </w:pPr>
      <w:r w:rsidRPr="00880B97">
        <w:rPr>
          <w:rFonts w:ascii="BIZ UDP明朝 Medium" w:eastAsia="BIZ UDP明朝 Medium" w:hAnsi="BIZ UDP明朝 Medium"/>
          <w:sz w:val="24"/>
          <w:szCs w:val="24"/>
        </w:rPr>
        <w:t xml:space="preserve">　　トラブルを未然に防ぐためにも、早めの相続登記をお勧めします。</w:t>
      </w:r>
    </w:p>
    <w:p w:rsidR="00D06354" w:rsidRPr="00880B97" w:rsidRDefault="00D06354" w:rsidP="00D06354">
      <w:pPr>
        <w:rPr>
          <w:rFonts w:ascii="BIZ UDP明朝 Medium" w:eastAsia="BIZ UDP明朝 Medium" w:hAnsi="BIZ UDP明朝 Medium"/>
          <w:sz w:val="24"/>
          <w:szCs w:val="24"/>
        </w:rPr>
      </w:pPr>
      <w:r w:rsidRPr="00880B97">
        <w:rPr>
          <w:rFonts w:ascii="BIZ UDP明朝 Medium" w:eastAsia="BIZ UDP明朝 Medium" w:hAnsi="BIZ UDP明朝 Medium"/>
          <w:sz w:val="24"/>
          <w:szCs w:val="24"/>
        </w:rPr>
        <w:t xml:space="preserve">　　</w:t>
      </w:r>
    </w:p>
    <w:p w:rsidR="00D06354" w:rsidRPr="00880B97" w:rsidRDefault="00D06354" w:rsidP="00880B97">
      <w:pPr>
        <w:jc w:val="center"/>
        <w:rPr>
          <w:rFonts w:ascii="BIZ UDP明朝 Medium" w:eastAsia="BIZ UDP明朝 Medium" w:hAnsi="BIZ UDP明朝 Medium"/>
          <w:sz w:val="24"/>
          <w:szCs w:val="24"/>
        </w:rPr>
      </w:pPr>
      <w:r w:rsidRPr="00880B97">
        <w:rPr>
          <w:rFonts w:ascii="BIZ UDP明朝 Medium" w:eastAsia="BIZ UDP明朝 Medium" w:hAnsi="BIZ UDP明朝 Medium"/>
          <w:sz w:val="24"/>
          <w:szCs w:val="24"/>
        </w:rPr>
        <w:t>【お問合せ先】</w:t>
      </w:r>
    </w:p>
    <w:p w:rsidR="00880B97" w:rsidRPr="00880B97" w:rsidRDefault="00D06354" w:rsidP="00880B97">
      <w:pPr>
        <w:ind w:left="4080" w:hangingChars="1700" w:hanging="4080"/>
        <w:rPr>
          <w:rFonts w:ascii="BIZ UDP明朝 Medium" w:eastAsia="BIZ UDP明朝 Medium" w:hAnsi="BIZ UDP明朝 Medium"/>
          <w:sz w:val="24"/>
          <w:szCs w:val="24"/>
        </w:rPr>
      </w:pPr>
      <w:r w:rsidRPr="00880B97">
        <w:rPr>
          <w:rFonts w:ascii="BIZ UDP明朝 Medium" w:eastAsia="BIZ UDP明朝 Medium" w:hAnsi="BIZ UDP明朝 Medium"/>
          <w:sz w:val="24"/>
          <w:szCs w:val="24"/>
        </w:rPr>
        <w:t xml:space="preserve">　　　　　　　　　　　　　　</w:t>
      </w:r>
      <w:r w:rsidR="00880B97">
        <w:rPr>
          <w:rFonts w:ascii="BIZ UDP明朝 Medium" w:eastAsia="BIZ UDP明朝 Medium" w:hAnsi="BIZ UDP明朝 Medium" w:hint="eastAsia"/>
          <w:sz w:val="24"/>
          <w:szCs w:val="24"/>
        </w:rPr>
        <w:t xml:space="preserve">　　　　　　</w:t>
      </w:r>
      <w:r w:rsidRPr="00880B97">
        <w:rPr>
          <w:rFonts w:ascii="BIZ UDP明朝 Medium" w:eastAsia="BIZ UDP明朝 Medium" w:hAnsi="BIZ UDP明朝 Medium"/>
          <w:sz w:val="24"/>
          <w:szCs w:val="24"/>
        </w:rPr>
        <w:t>金沢地方法務局七尾支局</w:t>
      </w:r>
    </w:p>
    <w:p w:rsidR="00D06354" w:rsidRPr="00880B97" w:rsidRDefault="00D06354" w:rsidP="006367CC">
      <w:pPr>
        <w:ind w:firstLineChars="1350" w:firstLine="3240"/>
        <w:rPr>
          <w:rFonts w:ascii="BIZ UDP明朝 Medium" w:eastAsia="BIZ UDP明朝 Medium" w:hAnsi="BIZ UDP明朝 Medium"/>
          <w:sz w:val="24"/>
          <w:szCs w:val="24"/>
        </w:rPr>
      </w:pPr>
      <w:bookmarkStart w:id="0" w:name="_GoBack"/>
      <w:bookmarkEnd w:id="0"/>
      <w:r w:rsidRPr="00880B97">
        <w:rPr>
          <w:rFonts w:ascii="BIZ UDP明朝 Medium" w:eastAsia="BIZ UDP明朝 Medium" w:hAnsi="BIZ UDP明朝 Medium"/>
          <w:sz w:val="24"/>
          <w:szCs w:val="24"/>
        </w:rPr>
        <w:t>電話：０７６７－５３－１７２０</w:t>
      </w:r>
    </w:p>
    <w:p w:rsidR="002A2512" w:rsidRDefault="002A2512" w:rsidP="00D06354">
      <w:pPr>
        <w:rPr>
          <w:rFonts w:ascii="BIZ UDP明朝 Medium" w:eastAsia="BIZ UDP明朝 Medium" w:hAnsi="BIZ UDP明朝 Medium"/>
        </w:rPr>
      </w:pPr>
    </w:p>
    <w:p w:rsidR="00D26BA7" w:rsidRPr="0092658A" w:rsidRDefault="002A2512" w:rsidP="0092658A">
      <w:pPr>
        <w:widowControl/>
        <w:jc w:val="left"/>
        <w:rPr>
          <w:rFonts w:ascii="BIZ UDP明朝 Medium" w:eastAsia="BIZ UDP明朝 Medium" w:hAnsi="BIZ UDP明朝 Medium"/>
        </w:rPr>
      </w:pPr>
      <w:r w:rsidRPr="002A2512">
        <w:rPr>
          <w:rFonts w:ascii="BIZ UDP明朝 Medium" w:eastAsia="BIZ UDP明朝 Medium" w:hAnsi="BIZ UDP明朝 Medium" w:hint="eastAsia"/>
        </w:rPr>
        <w:t xml:space="preserve">　　　　　　　　　　　　　　　　　　　　　</w:t>
      </w:r>
    </w:p>
    <w:sectPr w:rsidR="00D26BA7" w:rsidRPr="0092658A" w:rsidSect="00B70B41">
      <w:foot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025" w:rsidRDefault="00653025" w:rsidP="006A1036">
      <w:r>
        <w:separator/>
      </w:r>
    </w:p>
  </w:endnote>
  <w:endnote w:type="continuationSeparator" w:id="0">
    <w:p w:rsidR="00653025" w:rsidRDefault="00653025" w:rsidP="006A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036" w:rsidRDefault="006A10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025" w:rsidRDefault="00653025" w:rsidP="006A1036">
      <w:r>
        <w:separator/>
      </w:r>
    </w:p>
  </w:footnote>
  <w:footnote w:type="continuationSeparator" w:id="0">
    <w:p w:rsidR="00653025" w:rsidRDefault="00653025" w:rsidP="006A1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54"/>
    <w:rsid w:val="00086ACF"/>
    <w:rsid w:val="00133CE6"/>
    <w:rsid w:val="001D69B8"/>
    <w:rsid w:val="002A2512"/>
    <w:rsid w:val="002E64B0"/>
    <w:rsid w:val="006367CC"/>
    <w:rsid w:val="00653025"/>
    <w:rsid w:val="006A1036"/>
    <w:rsid w:val="006C65C3"/>
    <w:rsid w:val="00880B97"/>
    <w:rsid w:val="0092658A"/>
    <w:rsid w:val="00940BD6"/>
    <w:rsid w:val="00965365"/>
    <w:rsid w:val="00982D89"/>
    <w:rsid w:val="00A6006B"/>
    <w:rsid w:val="00B51BFC"/>
    <w:rsid w:val="00B70B41"/>
    <w:rsid w:val="00B864CB"/>
    <w:rsid w:val="00D06354"/>
    <w:rsid w:val="00D26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F63BED"/>
  <w15:chartTrackingRefBased/>
  <w15:docId w15:val="{E6547B7F-431F-44A7-B519-91DBBF4D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6354"/>
    <w:rPr>
      <w:color w:val="0563C1" w:themeColor="hyperlink"/>
      <w:u w:val="single"/>
    </w:rPr>
  </w:style>
  <w:style w:type="character" w:styleId="a4">
    <w:name w:val="Unresolved Mention"/>
    <w:basedOn w:val="a0"/>
    <w:uiPriority w:val="99"/>
    <w:semiHidden/>
    <w:unhideWhenUsed/>
    <w:rsid w:val="00D06354"/>
    <w:rPr>
      <w:color w:val="605E5C"/>
      <w:shd w:val="clear" w:color="auto" w:fill="E1DFDD"/>
    </w:rPr>
  </w:style>
  <w:style w:type="paragraph" w:styleId="a5">
    <w:name w:val="header"/>
    <w:basedOn w:val="a"/>
    <w:link w:val="a6"/>
    <w:uiPriority w:val="99"/>
    <w:unhideWhenUsed/>
    <w:rsid w:val="006A1036"/>
    <w:pPr>
      <w:tabs>
        <w:tab w:val="center" w:pos="4252"/>
        <w:tab w:val="right" w:pos="8504"/>
      </w:tabs>
      <w:snapToGrid w:val="0"/>
    </w:pPr>
  </w:style>
  <w:style w:type="character" w:customStyle="1" w:styleId="a6">
    <w:name w:val="ヘッダー (文字)"/>
    <w:basedOn w:val="a0"/>
    <w:link w:val="a5"/>
    <w:uiPriority w:val="99"/>
    <w:rsid w:val="006A1036"/>
  </w:style>
  <w:style w:type="paragraph" w:styleId="a7">
    <w:name w:val="footer"/>
    <w:basedOn w:val="a"/>
    <w:link w:val="a8"/>
    <w:uiPriority w:val="99"/>
    <w:unhideWhenUsed/>
    <w:rsid w:val="006A1036"/>
    <w:pPr>
      <w:tabs>
        <w:tab w:val="center" w:pos="4252"/>
        <w:tab w:val="right" w:pos="8504"/>
      </w:tabs>
      <w:snapToGrid w:val="0"/>
    </w:pPr>
  </w:style>
  <w:style w:type="character" w:customStyle="1" w:styleId="a8">
    <w:name w:val="フッター (文字)"/>
    <w:basedOn w:val="a0"/>
    <w:link w:val="a7"/>
    <w:uiPriority w:val="99"/>
    <w:rsid w:val="006A1036"/>
  </w:style>
  <w:style w:type="paragraph" w:styleId="a9">
    <w:name w:val="Balloon Text"/>
    <w:basedOn w:val="a"/>
    <w:link w:val="aa"/>
    <w:uiPriority w:val="99"/>
    <w:semiHidden/>
    <w:unhideWhenUsed/>
    <w:rsid w:val="006A103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A10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oumukyoku.moj.go.jp/kanazawa/page000145.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9D44A-9F62-4008-9EF0-2C3385D5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奥下　雅士</dc:creator>
  <cp:keywords/>
  <dc:description/>
  <cp:lastModifiedBy>奥下　雅士</cp:lastModifiedBy>
  <cp:revision>4</cp:revision>
  <cp:lastPrinted>2022-10-27T07:31:00Z</cp:lastPrinted>
  <dcterms:created xsi:type="dcterms:W3CDTF">2022-10-28T01:13:00Z</dcterms:created>
  <dcterms:modified xsi:type="dcterms:W3CDTF">2022-10-28T01:22:00Z</dcterms:modified>
</cp:coreProperties>
</file>